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Temeljem</w:t>
      </w:r>
      <w:r w:rsidR="00D64052">
        <w:rPr>
          <w:rFonts w:ascii="Times New Roman" w:eastAsia="Times New Roman" w:hAnsi="Times New Roman" w:cs="Times New Roman"/>
          <w:lang w:eastAsia="hr-HR"/>
        </w:rPr>
        <w:t xml:space="preserve"> čl. 10. i čl.12 Zakona o radu ( NN 93/14; 127/17 i 98/19),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čl</w:t>
      </w:r>
      <w:r w:rsidR="00D64052">
        <w:rPr>
          <w:rFonts w:ascii="Times New Roman" w:eastAsia="Times New Roman" w:hAnsi="Times New Roman" w:cs="Times New Roman"/>
          <w:lang w:eastAsia="hr-HR"/>
        </w:rPr>
        <w:t>.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24. Temeljnog</w:t>
      </w:r>
      <w:r w:rsidRPr="006D787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6D787B">
        <w:rPr>
          <w:rFonts w:ascii="Times New Roman" w:eastAsia="Times New Roman" w:hAnsi="Times New Roman" w:cs="Times New Roman"/>
          <w:lang w:eastAsia="hr-HR"/>
        </w:rPr>
        <w:t>)</w:t>
      </w:r>
      <w:r w:rsidR="00780CFC" w:rsidRPr="006D787B">
        <w:rPr>
          <w:rFonts w:ascii="Times New Roman" w:hAnsi="Times New Roman" w:cs="Times New Roman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i čl</w:t>
      </w:r>
      <w:r w:rsidR="00D64052">
        <w:rPr>
          <w:rFonts w:ascii="Times New Roman" w:eastAsia="Times New Roman" w:hAnsi="Times New Roman" w:cs="Times New Roman"/>
          <w:lang w:eastAsia="hr-HR"/>
        </w:rPr>
        <w:t>.</w:t>
      </w:r>
      <w:bookmarkStart w:id="0" w:name="_GoBack"/>
      <w:bookmarkEnd w:id="0"/>
      <w:r w:rsidRPr="006D787B">
        <w:rPr>
          <w:rFonts w:ascii="Times New Roman" w:eastAsia="Times New Roman" w:hAnsi="Times New Roman" w:cs="Times New Roman"/>
          <w:lang w:eastAsia="hr-HR"/>
        </w:rPr>
        <w:t>31. Statuta Dječjeg doma Ruža Petrović, ravnateljica Doma raspisuje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  zapošljavanje </w:t>
      </w:r>
      <w:r w:rsidR="002350C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Računovodstvenog referenta-financijskog knjigovođu 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-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1 izvršitelj  (m/ž) na </w:t>
      </w:r>
      <w:r w:rsidR="002350CB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određeno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puno radno vrijeme;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Uvjeti: </w:t>
      </w:r>
    </w:p>
    <w:p w:rsidR="002350CB" w:rsidRPr="009A0CD6" w:rsidRDefault="002350CB" w:rsidP="002350CB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završeno četverogodišnje srednjoškolsko obrazovanje ekonomskog usmjerenja,</w:t>
      </w:r>
    </w:p>
    <w:p w:rsidR="00DE7C9F" w:rsidRPr="002350CB" w:rsidRDefault="002350CB" w:rsidP="002350CB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najmanje jedna godina radnog isku</w:t>
      </w:r>
      <w:r>
        <w:rPr>
          <w:sz w:val="22"/>
          <w:szCs w:val="22"/>
        </w:rPr>
        <w:t>stva na odgovarajućim poslovima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. Zakona o socijalnoj skrbi</w:t>
      </w:r>
    </w:p>
    <w:p w:rsidR="002350CB" w:rsidRPr="009A0CD6" w:rsidRDefault="002350CB" w:rsidP="002350CB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9A0CD6">
        <w:rPr>
          <w:sz w:val="22"/>
          <w:szCs w:val="22"/>
        </w:rPr>
        <w:t>poznavanje rada na računalu,</w:t>
      </w:r>
    </w:p>
    <w:p w:rsidR="002350CB" w:rsidRPr="002350CB" w:rsidRDefault="002350CB" w:rsidP="002350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probni rok 3 mjeseca.</w:t>
      </w:r>
    </w:p>
    <w:p w:rsidR="00DE7C9F" w:rsidRPr="006D787B" w:rsidRDefault="00DE7C9F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6D787B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natječaj potrebno je priložiti :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Životopis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diplome o stečenoj stručnoj spremi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hrvatskom državljanstvu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D787B">
        <w:rPr>
          <w:rFonts w:ascii="Times New Roman" w:eastAsia="Times New Roman" w:hAnsi="Times New Roman" w:cs="Times New Roman"/>
          <w:lang w:eastAsia="hr-HR"/>
        </w:rPr>
        <w:t>Preslik</w:t>
      </w:r>
      <w:proofErr w:type="spellEnd"/>
      <w:r w:rsidRPr="006D787B">
        <w:rPr>
          <w:rFonts w:ascii="Times New Roman" w:eastAsia="Times New Roman" w:hAnsi="Times New Roman" w:cs="Times New Roman"/>
          <w:lang w:eastAsia="hr-HR"/>
        </w:rPr>
        <w:t xml:space="preserve"> elektroničkog zapisa ili potvrde HZMO-a o radnom stažu, ne starije od dana objave natječaja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Preslik </w:t>
      </w:r>
      <w:r w:rsidR="00077A31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="00476501" w:rsidRPr="006D787B">
        <w:rPr>
          <w:rFonts w:ascii="Times New Roman" w:hAnsi="Times New Roman" w:cs="Times New Roman"/>
        </w:rPr>
        <w:t>da se protiv kandidata ne vodi kazneni postupak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( ne starije od 6 mjeseci).</w:t>
      </w:r>
    </w:p>
    <w:p w:rsidR="00476501" w:rsidRPr="006D787B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Na natječaj se mogu ravnopravno javiti osobe obaju spolova.</w:t>
      </w: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476501" w:rsidRDefault="0047650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ostvaruje prednost pri zapošljavanju prema posebnim propisima, dužan je u prijavi na natječaj pozvati se na to pravo, odnosno uz prijavu priložiti svu propisanu dokumentaciju prema posebnom zakonu te ima prednost u odnosu na ostale kandidate samo pod jednakim uvjetima.</w:t>
      </w:r>
    </w:p>
    <w:p w:rsidR="00077A31" w:rsidRPr="006D787B" w:rsidRDefault="00077A3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Kandidat koji se u prijavi na natječaj poziva na pravo prednosti prilikom zapošljavanja u skladu sa člankom 102. Zakona o hrvatskim braniteljima iz Domovinskog rata i članova njihovih obitelji( NN 121/17), uz prijavu na javni natječaj dužan je osim dokaza o ispunjavanja traženih uvjeta, priložiti i dokaze propisane člankom 102.stavkom 1. Zakona  o hrvatskim braniteljima iz Domovinskog rata i članova njihovih obitelji a koji su objavljeni na web stranici Ministarstva hrvatskih branitelja: </w:t>
      </w:r>
      <w:hyperlink r:id="rId6" w:history="1">
        <w:r w:rsidRPr="006D787B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:rsidR="00077A31" w:rsidRPr="006D787B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Priložene isprave dostavljaju se u neovjerenom presliku uz obvezu izabranog kandidata da nakon izbora dostavi izvornike.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Urednom prijavom smatra se prijava koja je podnesena u zadanom roku i koja sadrži sve podatke i priloge navedene u javnom natječaju. Nepotpune i nepravovremene prijave bit će odbačene i neće se razmatrati.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Poslodavac zadržava pravo da, po potrebi s kandidatima, koji ispunjavaju formalne uvjete iz natječaja obavi pisano testiranje i/ili usmeni razgovor na temelju kojeg će ocijeniti najboljeg kandidata za navedeno radno mjesto. O mogućoj provedbi testiranja i vremenu, kandidati će biti obaviješteni putem mrežne stranice </w:t>
      </w:r>
      <w:r w:rsidR="00780CFC" w:rsidRPr="006D787B">
        <w:rPr>
          <w:sz w:val="22"/>
          <w:szCs w:val="22"/>
        </w:rPr>
        <w:t xml:space="preserve">Doma :  </w:t>
      </w:r>
      <w:hyperlink r:id="rId7" w:history="1">
        <w:r w:rsidR="00780CFC" w:rsidRPr="006D787B">
          <w:rPr>
            <w:sz w:val="22"/>
            <w:szCs w:val="22"/>
            <w:u w:val="single"/>
          </w:rPr>
          <w:t>www.djecjidompula.hr</w:t>
        </w:r>
      </w:hyperlink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se ne odazove pozivu na testiranje/usmeni razgovor, smatra se da je povukao prijavu i više se ne smatra kandidatom prijavljenim na javni natječaj. Prijavom na natječaj kandidati pristaju na obradu svojih osobnih podataka u svrhe provođenja selekcijskog postupka.</w:t>
      </w:r>
    </w:p>
    <w:p w:rsidR="00DE7C9F" w:rsidRPr="006D787B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 kandidata pod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nose se u roku od </w:t>
      </w:r>
      <w:r w:rsidR="00780CFC" w:rsidRPr="00077A3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 dana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="002350C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s naznakom:  „Za javni natječaj za 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lastRenderedPageBreak/>
        <w:t xml:space="preserve">zapošljavanje </w:t>
      </w:r>
      <w:r w:rsidR="002350CB">
        <w:rPr>
          <w:rFonts w:ascii="Times New Roman" w:eastAsia="Times New Roman" w:hAnsi="Times New Roman" w:cs="Times New Roman"/>
          <w:lang w:eastAsia="hr-HR"/>
        </w:rPr>
        <w:t>Računovodstvenog referenta- financijskog knjigovođe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adresu: Dječji dom Ruža Petrović, Pino Budicin 17, 52100 Pula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poštom ili osobno. 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Odluka o odabranom kandidatu bit će objavljena na internetskoj stranici Doma.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Za potrebe provjere podataka o osuđivanosti za kaznena djela i prekršaje iz članka </w:t>
      </w:r>
      <w:r w:rsidR="00937A0F">
        <w:rPr>
          <w:sz w:val="22"/>
          <w:szCs w:val="22"/>
        </w:rPr>
        <w:t>261</w:t>
      </w:r>
      <w:r w:rsidRPr="006D787B">
        <w:rPr>
          <w:sz w:val="22"/>
          <w:szCs w:val="22"/>
        </w:rPr>
        <w:t xml:space="preserve">. Zakona o socijalnoj skrbi, </w:t>
      </w:r>
      <w:r w:rsidR="00780CFC" w:rsidRPr="006D787B">
        <w:rPr>
          <w:sz w:val="22"/>
          <w:szCs w:val="22"/>
        </w:rPr>
        <w:t>Dom</w:t>
      </w:r>
      <w:r w:rsidRPr="006D787B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</w:t>
      </w:r>
      <w:r w:rsidR="002350CB">
        <w:rPr>
          <w:sz w:val="22"/>
          <w:szCs w:val="22"/>
        </w:rPr>
        <w:t>3</w:t>
      </w:r>
      <w:r w:rsidRPr="006D787B">
        <w:rPr>
          <w:sz w:val="22"/>
          <w:szCs w:val="22"/>
        </w:rPr>
        <w:t>. istog članka.</w:t>
      </w:r>
    </w:p>
    <w:p w:rsidR="00035A9E" w:rsidRDefault="00035A9E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Pr="006D787B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sectPr w:rsidR="00EB3A14" w:rsidRPr="006D787B" w:rsidSect="0064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5266"/>
    <w:multiLevelType w:val="hybridMultilevel"/>
    <w:tmpl w:val="D0025BC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8"/>
  </w:num>
  <w:num w:numId="15">
    <w:abstractNumId w:val="1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6"/>
    <w:rsid w:val="00035A9E"/>
    <w:rsid w:val="00077A31"/>
    <w:rsid w:val="00185F44"/>
    <w:rsid w:val="001F082C"/>
    <w:rsid w:val="00201AFA"/>
    <w:rsid w:val="00206AE6"/>
    <w:rsid w:val="002350CB"/>
    <w:rsid w:val="003144D2"/>
    <w:rsid w:val="0031522B"/>
    <w:rsid w:val="0042107F"/>
    <w:rsid w:val="00476501"/>
    <w:rsid w:val="004B799D"/>
    <w:rsid w:val="005973F1"/>
    <w:rsid w:val="00641223"/>
    <w:rsid w:val="006D787B"/>
    <w:rsid w:val="006D7A6B"/>
    <w:rsid w:val="00743AB8"/>
    <w:rsid w:val="00780CFC"/>
    <w:rsid w:val="008020E2"/>
    <w:rsid w:val="008026D5"/>
    <w:rsid w:val="00906588"/>
    <w:rsid w:val="00937A0F"/>
    <w:rsid w:val="00956D15"/>
    <w:rsid w:val="00976E4E"/>
    <w:rsid w:val="009F57D8"/>
    <w:rsid w:val="00A252F2"/>
    <w:rsid w:val="00A3317F"/>
    <w:rsid w:val="00A82528"/>
    <w:rsid w:val="00AB72D2"/>
    <w:rsid w:val="00B049A7"/>
    <w:rsid w:val="00B355E4"/>
    <w:rsid w:val="00B42404"/>
    <w:rsid w:val="00BB5916"/>
    <w:rsid w:val="00BC02F0"/>
    <w:rsid w:val="00BC70E8"/>
    <w:rsid w:val="00CA68FF"/>
    <w:rsid w:val="00D33CC8"/>
    <w:rsid w:val="00D61BC5"/>
    <w:rsid w:val="00D64052"/>
    <w:rsid w:val="00D6461D"/>
    <w:rsid w:val="00DE7C9F"/>
    <w:rsid w:val="00DF080B"/>
    <w:rsid w:val="00E274BE"/>
    <w:rsid w:val="00E613BC"/>
    <w:rsid w:val="00EB3A14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3B86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35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C294-081C-40F4-852F-09D0F429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Belosevic</cp:lastModifiedBy>
  <cp:revision>3</cp:revision>
  <cp:lastPrinted>2022-09-28T12:53:00Z</cp:lastPrinted>
  <dcterms:created xsi:type="dcterms:W3CDTF">2022-09-28T13:21:00Z</dcterms:created>
  <dcterms:modified xsi:type="dcterms:W3CDTF">2022-09-28T13:27:00Z</dcterms:modified>
</cp:coreProperties>
</file>