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6D787B">
        <w:rPr>
          <w:rFonts w:ascii="Times New Roman" w:eastAsia="Times New Roman" w:hAnsi="Times New Roman" w:cs="Times New Roman"/>
          <w:lang w:eastAsia="hr-HR"/>
        </w:rPr>
        <w:t>Temeljem članka 212.st.1. Zakona o socijalnoj skrbi (NN 157/13, 152/14, 99/15, 52/16, 16/17, 130/17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, 98/19, 64/20, 138/20</w:t>
      </w:r>
      <w:r w:rsidRPr="006D787B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6D787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br.128/17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>, 47/18,123/19,66/20</w:t>
      </w:r>
      <w:r w:rsidRPr="006D787B">
        <w:rPr>
          <w:rFonts w:ascii="Times New Roman" w:eastAsia="Times New Roman" w:hAnsi="Times New Roman" w:cs="Times New Roman"/>
          <w:lang w:eastAsia="hr-HR"/>
        </w:rPr>
        <w:t>)</w:t>
      </w:r>
      <w:r w:rsidR="00780CFC" w:rsidRPr="006D787B">
        <w:rPr>
          <w:rFonts w:ascii="Times New Roman" w:hAnsi="Times New Roman" w:cs="Times New Roman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članka 16. Kolektivnog ugovora za djelatnost socijalne skrbi (NN br. 61/18), i članka 31. Statuta Dječjeg doma Ruža Petrović, ravnateljica Doma raspisuje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  zapošljavanje </w:t>
      </w:r>
      <w:r w:rsidR="00D6461D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Stručnog radnika I.vrste - </w:t>
      </w:r>
      <w:r w:rsidR="00D6461D">
        <w:rPr>
          <w:rFonts w:ascii="Times New Roman" w:eastAsia="Times New Roman" w:hAnsi="Times New Roman" w:cs="Times New Roman"/>
          <w:lang w:eastAsia="hr-HR"/>
        </w:rPr>
        <w:t>o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dgajatelja/ice- -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1 izvršitelj  (m/ž) na neodređeno puno radno vrijeme;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Uvjeti: </w:t>
      </w:r>
    </w:p>
    <w:p w:rsidR="006D7A6B" w:rsidRPr="006D787B" w:rsidRDefault="006D7A6B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preddiplomski ili diplomski sveučilišni studij iz područja društvenih znanosti -  polja edukacijsko-rehabilitacijskih znanosti, socijalne djelatnosti, kineziologije</w:t>
      </w:r>
      <w:r w:rsidR="0090658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psihologije, pedagogije, logopedije</w:t>
      </w:r>
    </w:p>
    <w:p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:rsidR="00DE7C9F" w:rsidRPr="006D787B" w:rsidRDefault="00DE7C9F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radno iskustvo: 1 godina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da ne postoji zapreka iz čl. 213.st.1. Zakona o socijalnoj skrbi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</w:p>
    <w:p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probni rad – 6 mjeseci</w:t>
      </w:r>
    </w:p>
    <w:p w:rsidR="00DE7C9F" w:rsidRPr="006D787B" w:rsidRDefault="00DE7C9F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6D787B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natječaj potrebno je priložiti :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Životopis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diplome o stečenoj stručnoj spremi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hrvatskom državljanstvu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položenom stručnom ispitu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elektroničkog zapisa ili potvrde HZMO-a o radnom stažu, ne starije od dana objave natječaja</w:t>
      </w:r>
    </w:p>
    <w:p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Preslik </w:t>
      </w:r>
      <w:r w:rsidR="00077A31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="00476501" w:rsidRPr="006D787B">
        <w:rPr>
          <w:rFonts w:ascii="Times New Roman" w:hAnsi="Times New Roman" w:cs="Times New Roman"/>
        </w:rPr>
        <w:t>da se protiv kandidata ne vodi kazneni postupak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( ne starije od 6 mjeseci).</w:t>
      </w:r>
    </w:p>
    <w:p w:rsidR="00476501" w:rsidRPr="006D787B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Na natječaj se mogu ravnopravno javiti osobe obaju spolova.</w:t>
      </w:r>
    </w:p>
    <w:p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476501" w:rsidRDefault="0047650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ostvaruje prednost pri zapošljavanju prema posebnim propisima, dužan je u prijavi na natječaj pozvati se na to pravo, odnosno uz prijavu priložiti svu propisanu dokumentaciju prema posebnom zakonu te ima prednost u odnosu na ostale kandidate samo pod jednakim uvjetima.</w:t>
      </w:r>
    </w:p>
    <w:p w:rsidR="00077A31" w:rsidRPr="006D787B" w:rsidRDefault="00077A3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Kandidat koji se u prijavi na natječaj poziva na pravo prednosti prilikom zapošljavanja u skladu sa člankom 102. Zakona o hrvatskim braniteljima iz Domovinskog rata i članova njihovih obitelji( NN 121/17), uz prijavu na javni natječaj dužan je osim dokaza o ispunjavanja traženih uvjeta, priložiti i dokaze propisane člankom 102.stavkom 1. Zakona  o hrvatskim braniteljima iz Domovinskog rata i članova njihovih obitelji a koji su objavljeni na web stranici Ministarstva hrvatskih branitelja: </w:t>
      </w:r>
      <w:hyperlink r:id="rId6" w:history="1">
        <w:r w:rsidRPr="006D787B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:rsidR="00077A31" w:rsidRPr="006D787B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Priložene isprave dostavljaju se u neovjerenom presliku uz obvezu izabranog kandidata da nakon izbora dostavi izvornike.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Urednom prijavom smatra se prijava koja je podnesena u zadanom roku i koja sadrži sve podatke i priloge navedene u javnom natječaju. Nepotpune i nepravovremene prijave bit će odbačene i neće se razmatrati.</w:t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Poslodavac zadržava pravo da, po potrebi s kandidatima, koji ispunjavaju formalne uvjete iz natječaja obavi pisano testiranje i/ili usmeni razgovor na temelju kojeg će ocijeniti najboljeg kandidata za </w:t>
      </w:r>
      <w:r w:rsidRPr="006D787B">
        <w:rPr>
          <w:sz w:val="22"/>
          <w:szCs w:val="22"/>
        </w:rPr>
        <w:lastRenderedPageBreak/>
        <w:t xml:space="preserve">navedeno radno mjesto. O mogućoj provedbi testiranja i vremenu, kandidati će biti obaviješteni putem mrežne stranice </w:t>
      </w:r>
      <w:r w:rsidR="00780CFC" w:rsidRPr="006D787B">
        <w:rPr>
          <w:sz w:val="22"/>
          <w:szCs w:val="22"/>
        </w:rPr>
        <w:t xml:space="preserve">Doma :  </w:t>
      </w:r>
      <w:hyperlink r:id="rId7" w:history="1">
        <w:r w:rsidR="00780CFC" w:rsidRPr="006D787B">
          <w:rPr>
            <w:sz w:val="22"/>
            <w:szCs w:val="22"/>
            <w:u w:val="single"/>
          </w:rPr>
          <w:t>www.djecjidompula.hr</w:t>
        </w:r>
      </w:hyperlink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se ne odazove pozivu na testiranje/usmeni razgovor, smatra se da je povukao prijavu i više se ne smatra kandidatom prijavljenim na javni natječaj. Prijavom na natječaj kandidati pristaju na obradu svojih osobnih podataka u svrhe provođenja selekcijskog postupka.</w:t>
      </w:r>
    </w:p>
    <w:p w:rsidR="00DE7C9F" w:rsidRPr="006D787B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 kandidata pod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nose se u roku od </w:t>
      </w:r>
      <w:r w:rsidR="00780CFC" w:rsidRPr="00077A3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 dana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u Narodnim novinama, 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s naznakom:  „Za javni natječaj za zapošljavanje odgajatelja/ice- ne otvarati“,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adresu: Dječji dom Ruža Petrović, Pino Budicin 17, 52100 Pula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poštom ili osobno. </w:t>
      </w:r>
    </w:p>
    <w:p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Odluka o odabranom kandidatu bit će objavljena na internetskoj stranici Doma.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Za potrebe provjere podataka o osuđivanosti za kaznena djela i prekršaje iz članka 213. st. 1. Zakona o socijalnoj skrbi, </w:t>
      </w:r>
      <w:r w:rsidR="00780CFC" w:rsidRPr="006D787B">
        <w:rPr>
          <w:sz w:val="22"/>
          <w:szCs w:val="22"/>
        </w:rPr>
        <w:t>Dom</w:t>
      </w:r>
      <w:r w:rsidRPr="006D787B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:rsidR="00035A9E" w:rsidRDefault="00035A9E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B3A14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:rsidR="00EB3A14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EB3A14" w:rsidRPr="006D787B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EB3A14" w:rsidRPr="006D787B" w:rsidSect="0064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15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6"/>
    <w:rsid w:val="00035A9E"/>
    <w:rsid w:val="00077A31"/>
    <w:rsid w:val="00185F44"/>
    <w:rsid w:val="001F082C"/>
    <w:rsid w:val="00201AFA"/>
    <w:rsid w:val="00206AE6"/>
    <w:rsid w:val="0031522B"/>
    <w:rsid w:val="0042107F"/>
    <w:rsid w:val="00476501"/>
    <w:rsid w:val="004B799D"/>
    <w:rsid w:val="005973F1"/>
    <w:rsid w:val="00641223"/>
    <w:rsid w:val="006D787B"/>
    <w:rsid w:val="006D7A6B"/>
    <w:rsid w:val="00743AB8"/>
    <w:rsid w:val="00780CFC"/>
    <w:rsid w:val="008020E2"/>
    <w:rsid w:val="008026D5"/>
    <w:rsid w:val="00906588"/>
    <w:rsid w:val="00956D15"/>
    <w:rsid w:val="00976E4E"/>
    <w:rsid w:val="009F57D8"/>
    <w:rsid w:val="00A252F2"/>
    <w:rsid w:val="00A3317F"/>
    <w:rsid w:val="00A82528"/>
    <w:rsid w:val="00B049A7"/>
    <w:rsid w:val="00B355E4"/>
    <w:rsid w:val="00B42404"/>
    <w:rsid w:val="00BB5916"/>
    <w:rsid w:val="00BC02F0"/>
    <w:rsid w:val="00BC70E8"/>
    <w:rsid w:val="00CA68FF"/>
    <w:rsid w:val="00D33CC8"/>
    <w:rsid w:val="00D61BC5"/>
    <w:rsid w:val="00D6461D"/>
    <w:rsid w:val="00DE7C9F"/>
    <w:rsid w:val="00DF080B"/>
    <w:rsid w:val="00E274BE"/>
    <w:rsid w:val="00E613BC"/>
    <w:rsid w:val="00EB3A14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B5916"/>
  </w:style>
  <w:style w:type="character" w:customStyle="1" w:styleId="bold">
    <w:name w:val="bold"/>
    <w:basedOn w:val="DefaultParagraphFont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385-21F7-41F6-87FA-6721186D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Ravnateljica</cp:lastModifiedBy>
  <cp:revision>2</cp:revision>
  <cp:lastPrinted>2021-10-21T10:00:00Z</cp:lastPrinted>
  <dcterms:created xsi:type="dcterms:W3CDTF">2022-02-07T10:47:00Z</dcterms:created>
  <dcterms:modified xsi:type="dcterms:W3CDTF">2022-02-07T10:47:00Z</dcterms:modified>
</cp:coreProperties>
</file>