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06D0" w14:textId="246FB9F3" w:rsidR="001F3B6B" w:rsidRPr="00882562" w:rsidRDefault="001F3B6B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882562">
        <w:rPr>
          <w:color w:val="231F20"/>
          <w:sz w:val="22"/>
          <w:szCs w:val="22"/>
          <w:bdr w:val="none" w:sz="0" w:space="0" w:color="auto" w:frame="1"/>
        </w:rPr>
        <w:t>Klasa: 112-01/23-02/</w:t>
      </w:r>
      <w:r w:rsidR="00882562" w:rsidRPr="00882562">
        <w:rPr>
          <w:color w:val="231F20"/>
          <w:sz w:val="22"/>
          <w:szCs w:val="22"/>
          <w:bdr w:val="none" w:sz="0" w:space="0" w:color="auto" w:frame="1"/>
        </w:rPr>
        <w:t>1</w:t>
      </w:r>
    </w:p>
    <w:p w14:paraId="4C18767C" w14:textId="6773C710" w:rsidR="001F3B6B" w:rsidRDefault="001F3B6B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882562">
        <w:rPr>
          <w:color w:val="231F20"/>
          <w:sz w:val="22"/>
          <w:szCs w:val="22"/>
          <w:bdr w:val="none" w:sz="0" w:space="0" w:color="auto" w:frame="1"/>
        </w:rPr>
        <w:t>Urbroj: 2168/01-60-77/01-23-</w:t>
      </w:r>
      <w:r w:rsidR="00882562" w:rsidRPr="00882562">
        <w:rPr>
          <w:color w:val="231F20"/>
          <w:sz w:val="22"/>
          <w:szCs w:val="22"/>
          <w:bdr w:val="none" w:sz="0" w:space="0" w:color="auto" w:frame="1"/>
        </w:rPr>
        <w:t>7</w:t>
      </w:r>
    </w:p>
    <w:p w14:paraId="75EA2F8C" w14:textId="1DD2F527" w:rsidR="001F3B6B" w:rsidRDefault="001F3B6B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>
        <w:rPr>
          <w:color w:val="231F20"/>
          <w:sz w:val="22"/>
          <w:szCs w:val="22"/>
          <w:bdr w:val="none" w:sz="0" w:space="0" w:color="auto" w:frame="1"/>
        </w:rPr>
        <w:t xml:space="preserve">Pula, </w:t>
      </w:r>
      <w:r w:rsidR="00D6493E">
        <w:rPr>
          <w:color w:val="231F20"/>
          <w:sz w:val="22"/>
          <w:szCs w:val="22"/>
          <w:bdr w:val="none" w:sz="0" w:space="0" w:color="auto" w:frame="1"/>
        </w:rPr>
        <w:t>3.10</w:t>
      </w:r>
      <w:r>
        <w:rPr>
          <w:color w:val="231F20"/>
          <w:sz w:val="22"/>
          <w:szCs w:val="22"/>
          <w:bdr w:val="none" w:sz="0" w:space="0" w:color="auto" w:frame="1"/>
        </w:rPr>
        <w:t>.2023.</w:t>
      </w:r>
    </w:p>
    <w:p w14:paraId="0CDD19F1" w14:textId="77777777" w:rsidR="001F3B6B" w:rsidRDefault="001F3B6B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</w:p>
    <w:p w14:paraId="5EE01057" w14:textId="1696DCAB" w:rsidR="00B95720" w:rsidRPr="00BA7248" w:rsidRDefault="00B95720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 xml:space="preserve">Na temelju odluke Ministarstva </w:t>
      </w:r>
      <w:r w:rsidR="00FD5F64">
        <w:rPr>
          <w:color w:val="231F20"/>
          <w:sz w:val="22"/>
          <w:szCs w:val="22"/>
          <w:bdr w:val="none" w:sz="0" w:space="0" w:color="auto" w:frame="1"/>
        </w:rPr>
        <w:t>rada, mirovinskog sustava, obitelji i socijalne politike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 KLASA: </w:t>
      </w:r>
      <w:r w:rsidR="00FD5F64">
        <w:rPr>
          <w:color w:val="231F20"/>
          <w:sz w:val="22"/>
          <w:szCs w:val="22"/>
          <w:bdr w:val="none" w:sz="0" w:space="0" w:color="auto" w:frame="1"/>
        </w:rPr>
        <w:t>132-03/23-01/01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, URBROJ: </w:t>
      </w:r>
      <w:r w:rsidR="00FD5F64">
        <w:rPr>
          <w:color w:val="231F20"/>
          <w:sz w:val="22"/>
          <w:szCs w:val="22"/>
          <w:bdr w:val="none" w:sz="0" w:space="0" w:color="auto" w:frame="1"/>
        </w:rPr>
        <w:t>524-08-01-02/1-23-3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 od </w:t>
      </w:r>
      <w:r w:rsidR="00FD5F64">
        <w:rPr>
          <w:color w:val="231F20"/>
          <w:sz w:val="22"/>
          <w:szCs w:val="22"/>
          <w:bdr w:val="none" w:sz="0" w:space="0" w:color="auto" w:frame="1"/>
        </w:rPr>
        <w:t xml:space="preserve">9. svibnja 2023. </w:t>
      </w:r>
      <w:r w:rsidRPr="00BA7248">
        <w:rPr>
          <w:color w:val="231F20"/>
          <w:sz w:val="22"/>
          <w:szCs w:val="22"/>
          <w:bdr w:val="none" w:sz="0" w:space="0" w:color="auto" w:frame="1"/>
        </w:rPr>
        <w:t>godine i Plana prijema pripravnika u ustanovama socijalne skrbi u 202</w:t>
      </w:r>
      <w:r w:rsidR="00FD5F64">
        <w:rPr>
          <w:color w:val="231F20"/>
          <w:sz w:val="22"/>
          <w:szCs w:val="22"/>
          <w:bdr w:val="none" w:sz="0" w:space="0" w:color="auto" w:frame="1"/>
        </w:rPr>
        <w:t>3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. godini za provedbu mjere aktivne politike zapošljavanja te članka 31. Statuta </w:t>
      </w:r>
      <w:r w:rsidR="00EA12A1">
        <w:rPr>
          <w:color w:val="231F20"/>
          <w:sz w:val="22"/>
          <w:szCs w:val="22"/>
          <w:bdr w:val="none" w:sz="0" w:space="0" w:color="auto" w:frame="1"/>
        </w:rPr>
        <w:t>Centra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 Ruža Petrović, ravnateljica </w:t>
      </w:r>
      <w:r w:rsidR="00EA12A1">
        <w:rPr>
          <w:color w:val="231F20"/>
          <w:sz w:val="22"/>
          <w:szCs w:val="22"/>
          <w:bdr w:val="none" w:sz="0" w:space="0" w:color="auto" w:frame="1"/>
        </w:rPr>
        <w:t>Centra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 Ruža Petrović, objavljuje</w:t>
      </w:r>
    </w:p>
    <w:p w14:paraId="54DFC1AE" w14:textId="77777777" w:rsidR="00B95720" w:rsidRDefault="00B95720" w:rsidP="00B95720">
      <w:pPr>
        <w:pStyle w:val="StandardWeb"/>
        <w:shd w:val="clear" w:color="auto" w:fill="FFFFFF"/>
        <w:spacing w:before="242" w:beforeAutospacing="0" w:after="86" w:afterAutospacing="0"/>
        <w:jc w:val="center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JAVNI NATJEČAJ</w:t>
      </w:r>
    </w:p>
    <w:p w14:paraId="3890CAE4" w14:textId="113D84D7" w:rsidR="00FD5F64" w:rsidRPr="00BA7248" w:rsidRDefault="00FD5F64" w:rsidP="00B95720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FD5F64">
        <w:rPr>
          <w:color w:val="333333"/>
          <w:sz w:val="22"/>
          <w:szCs w:val="22"/>
        </w:rPr>
        <w:t>za prijem osobe kroz provedbu mjere aktivne politike zapošljavanja Potpore za pripravništvo u javnim službama u provedbi mjere Hrvatskog zavoda za zapošljavanje</w:t>
      </w:r>
    </w:p>
    <w:p w14:paraId="56050344" w14:textId="77777777" w:rsidR="00FD5F64" w:rsidRDefault="00FD5F64" w:rsidP="00FD5F64">
      <w:pPr>
        <w:pStyle w:val="box8357937"/>
        <w:shd w:val="clear" w:color="auto" w:fill="FFFFFF"/>
        <w:spacing w:before="0" w:beforeAutospacing="0" w:after="0" w:afterAutospacing="0"/>
        <w:textAlignment w:val="baseline"/>
        <w:rPr>
          <w:color w:val="231F20"/>
          <w:sz w:val="22"/>
          <w:szCs w:val="22"/>
          <w:bdr w:val="none" w:sz="0" w:space="0" w:color="auto" w:frame="1"/>
        </w:rPr>
      </w:pPr>
    </w:p>
    <w:p w14:paraId="74565359" w14:textId="65726F31" w:rsidR="00B95720" w:rsidRDefault="00FD5F64" w:rsidP="00FD5F64">
      <w:pPr>
        <w:pStyle w:val="box835793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1F3B6B">
        <w:rPr>
          <w:b/>
          <w:bCs/>
          <w:color w:val="231F20"/>
          <w:sz w:val="22"/>
          <w:szCs w:val="22"/>
          <w:bdr w:val="none" w:sz="0" w:space="0" w:color="auto" w:frame="1"/>
        </w:rPr>
        <w:t>Stručni radnik I vrste- socijalni radnik/ica</w:t>
      </w:r>
      <w:r>
        <w:rPr>
          <w:color w:val="231F20"/>
          <w:sz w:val="22"/>
          <w:szCs w:val="22"/>
          <w:bdr w:val="none" w:sz="0" w:space="0" w:color="auto" w:frame="1"/>
        </w:rPr>
        <w:t xml:space="preserve"> </w:t>
      </w:r>
      <w:r w:rsidR="00B95720" w:rsidRPr="00BA7248">
        <w:rPr>
          <w:color w:val="231F20"/>
          <w:sz w:val="22"/>
          <w:szCs w:val="22"/>
          <w:bdr w:val="none" w:sz="0" w:space="0" w:color="auto" w:frame="1"/>
        </w:rPr>
        <w:t xml:space="preserve"> – </w:t>
      </w:r>
      <w:r w:rsidR="003E22E6">
        <w:rPr>
          <w:b/>
          <w:bCs/>
          <w:color w:val="231F20"/>
          <w:sz w:val="22"/>
          <w:szCs w:val="22"/>
          <w:bdr w:val="none" w:sz="0" w:space="0" w:color="auto" w:frame="1"/>
        </w:rPr>
        <w:t>1</w:t>
      </w:r>
      <w:r w:rsidR="00B95720" w:rsidRPr="001F3B6B">
        <w:rPr>
          <w:b/>
          <w:bCs/>
          <w:color w:val="231F20"/>
          <w:sz w:val="22"/>
          <w:szCs w:val="22"/>
          <w:bdr w:val="none" w:sz="0" w:space="0" w:color="auto" w:frame="1"/>
        </w:rPr>
        <w:t xml:space="preserve"> izvršitelj</w:t>
      </w:r>
      <w:r w:rsidR="00B95720" w:rsidRPr="00BA7248">
        <w:rPr>
          <w:color w:val="231F20"/>
          <w:sz w:val="22"/>
          <w:szCs w:val="22"/>
          <w:bdr w:val="none" w:sz="0" w:space="0" w:color="auto" w:frame="1"/>
        </w:rPr>
        <w:t xml:space="preserve"> m/ž.</w:t>
      </w:r>
      <w:r>
        <w:rPr>
          <w:color w:val="231F20"/>
        </w:rPr>
        <w:t>,</w:t>
      </w:r>
      <w:r w:rsidR="001F3B6B">
        <w:rPr>
          <w:color w:val="231F20"/>
        </w:rPr>
        <w:t xml:space="preserve"> </w:t>
      </w:r>
      <w:r>
        <w:rPr>
          <w:color w:val="231F20"/>
        </w:rPr>
        <w:t>puno radno vrijeme, u trajanju od 12 mjeseci.</w:t>
      </w:r>
    </w:p>
    <w:p w14:paraId="2BD749F9" w14:textId="77777777" w:rsidR="00FD5F64" w:rsidRPr="00FD5F64" w:rsidRDefault="00FD5F64" w:rsidP="00FD5F64">
      <w:pPr>
        <w:pStyle w:val="box8357937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14:paraId="5D9E75D7" w14:textId="5B9ADB34" w:rsidR="00B95720" w:rsidRPr="00FD5F64" w:rsidRDefault="00B95720" w:rsidP="00FD5F64">
      <w:pPr>
        <w:pStyle w:val="StandardWeb"/>
        <w:shd w:val="clear" w:color="auto" w:fill="FFFFFF"/>
        <w:spacing w:before="26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>Uvjeti:</w:t>
      </w:r>
    </w:p>
    <w:p w14:paraId="1C4494E8" w14:textId="32AED1D6" w:rsidR="00FD5F64" w:rsidRPr="00E37738" w:rsidRDefault="00B95720" w:rsidP="00FD5F64">
      <w:pPr>
        <w:numPr>
          <w:ilvl w:val="0"/>
          <w:numId w:val="2"/>
        </w:numPr>
        <w:jc w:val="both"/>
        <w:rPr>
          <w:sz w:val="22"/>
          <w:szCs w:val="22"/>
        </w:rPr>
      </w:pPr>
      <w:r w:rsidRPr="00BA7248">
        <w:rPr>
          <w:color w:val="000000" w:themeColor="text1"/>
          <w:sz w:val="22"/>
          <w:szCs w:val="22"/>
        </w:rPr>
        <w:t xml:space="preserve">završen </w:t>
      </w:r>
      <w:r w:rsidR="00FD5F64" w:rsidRPr="00E37738">
        <w:rPr>
          <w:sz w:val="22"/>
          <w:szCs w:val="22"/>
        </w:rPr>
        <w:t>diplomski sveučilišni studij socijalnog rada,</w:t>
      </w:r>
    </w:p>
    <w:p w14:paraId="4ADD9926" w14:textId="73C23C31" w:rsidR="00FD5F64" w:rsidRDefault="00FD5F64" w:rsidP="00FD5F64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na natječaj se mogu javiti nezaposlene osobe prijavljene u evidenciju nezaposlenih osoba koju vodi Hrvatski zavod za zapošljavanje, a koje nemaju više od 6 mjeseci prijavljenog staža osiguranja u stečenom zvanju u obrazovnoj razini iz područja obrazovanja, zdravstva, predškolskog odgoja, socijalne skrbi i kulture</w:t>
      </w:r>
    </w:p>
    <w:p w14:paraId="32493480" w14:textId="7FF87E07" w:rsidR="00FD5F64" w:rsidRDefault="00FD5F64" w:rsidP="00FD5F64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da ne postoji zapreka iz članka 261. stavak 1. Zakona o socijalnoj skrbi (NN br. 18/22, 46/22 i 119/22).</w:t>
      </w:r>
    </w:p>
    <w:p w14:paraId="66522580" w14:textId="77777777" w:rsidR="00FD5F64" w:rsidRDefault="00FD5F64" w:rsidP="00FD5F64">
      <w:pPr>
        <w:pStyle w:val="box8357937"/>
        <w:shd w:val="clear" w:color="auto" w:fill="FFFFFF"/>
        <w:spacing w:before="27" w:beforeAutospacing="0" w:after="0" w:afterAutospacing="0"/>
        <w:ind w:left="360"/>
        <w:textAlignment w:val="baseline"/>
        <w:rPr>
          <w:color w:val="231F20"/>
        </w:rPr>
      </w:pPr>
    </w:p>
    <w:p w14:paraId="1D1748B2" w14:textId="7D3D9332" w:rsidR="00FD5F64" w:rsidRPr="00FD5F64" w:rsidRDefault="00FD5F64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Svi izrazi koji se koriste u tekstu, a imaju rodno značenje, bez obzira na to jesu li korišteni u muškom ili ženskom rodu, obuhvaćaju na jednak način i muški i ženski rod. </w:t>
      </w:r>
      <w:r w:rsidR="00B95720" w:rsidRPr="00BA7248">
        <w:rPr>
          <w:color w:val="333333"/>
          <w:sz w:val="22"/>
          <w:szCs w:val="22"/>
        </w:rPr>
        <w:t>Na temelju odredbe čl. 13. Zakona o ravnopravnosti spolova, na oglašeno radno mjesto mogu se javiti osobe obaju spolova.</w:t>
      </w:r>
    </w:p>
    <w:p w14:paraId="5E2596F8" w14:textId="77777777" w:rsidR="00B95720" w:rsidRPr="00BA7248" w:rsidRDefault="00B95720" w:rsidP="00B95720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</w:p>
    <w:p w14:paraId="53C459D0" w14:textId="133EDBF9" w:rsidR="001F3B6B" w:rsidRDefault="00B95720" w:rsidP="001F3B6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 xml:space="preserve">Podnošenjem prijave na natječaj kandidati daju suglasnost </w:t>
      </w:r>
      <w:r w:rsidR="00EA12A1">
        <w:rPr>
          <w:color w:val="231F20"/>
          <w:sz w:val="22"/>
          <w:szCs w:val="22"/>
          <w:bdr w:val="none" w:sz="0" w:space="0" w:color="auto" w:frame="1"/>
        </w:rPr>
        <w:t>Centru</w:t>
      </w:r>
      <w:r w:rsidRPr="00BA7248">
        <w:rPr>
          <w:color w:val="231F20"/>
          <w:sz w:val="22"/>
          <w:szCs w:val="22"/>
          <w:bdr w:val="none" w:sz="0" w:space="0" w:color="auto" w:frame="1"/>
        </w:rPr>
        <w:t xml:space="preserve"> Ruža Petrović da kao voditelj zbirke osobnih podataka može prikupljati, koristiti i dalje obrađivati njihove osobne podatke isključivo u svrhu provedbe natječajnog postupka sukladno propisima koji uređuju zaštitu osobnih podataka.</w:t>
      </w:r>
    </w:p>
    <w:p w14:paraId="40CC14CE" w14:textId="77777777" w:rsidR="001F3B6B" w:rsidRPr="001F3B6B" w:rsidRDefault="001F3B6B" w:rsidP="001F3B6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</w:p>
    <w:p w14:paraId="03AC5F73" w14:textId="3779B93E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 koji ostvaruje pravo prednosti pri zapošljavanju prema posebnim propisima dužan se u prijavi na natječaj pozvati na to pravo i ima prednost u odnosu na ostale kandidate samo pod jednakim uvjetima.</w:t>
      </w:r>
    </w:p>
    <w:p w14:paraId="06D6606D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 koji se u prijavi pozivaju na pravo prednosti prilikom zapošljavanja u skladu s člankom 102. Zakona o hrvatskim braniteljima iz Domovinskog rata i članovima njihove obitelji (Narodne novine broj 121/2017, 98/2019 i 84/2021), uz prijavu na natječaj dužni su osim dokaza o ispunjavanju traženih uvjeta priložiti i dokaze propisane člankom 103. stavkom 1. Zakona o hrvatskim braniteljima iz Domovinskog rata i članovima njihove obitelji, a koji su objavljeni na web-stranici Ministarstva hrvatskih branitelja: https://branitelji.gov.hr/zaposljavanje-u-drzavnoj-sluzbi/843.</w:t>
      </w:r>
    </w:p>
    <w:p w14:paraId="693DD810" w14:textId="6FDF38EE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 koji se u prijavi pozivaju na pravo prednosti prilikom zapošljavanja u skladu s člankom 9. Zakona o profesionalnoj rehabilitaciji i zapošljavanju osoba s invaliditetom (Narodne novine broj 157/13, 152/14, 39/18 i 32/20), uz prijavu na natječaj dužni su, osim dokaza o ispunjavanju traženih uvjeta, priložiti i dokaz o utvrđenom statusu osobe s invaliditetom</w:t>
      </w:r>
      <w:r w:rsidR="001F3B6B">
        <w:rPr>
          <w:color w:val="231F20"/>
        </w:rPr>
        <w:t xml:space="preserve"> </w:t>
      </w:r>
      <w:r>
        <w:rPr>
          <w:color w:val="231F20"/>
        </w:rPr>
        <w:t>(https://www.zakon.hr/z/493/Zakon-o-profesionalnoj-rehabilitaciji-i-zaposljavanju-osoba-s-invaliditetom).</w:t>
      </w:r>
    </w:p>
    <w:p w14:paraId="0496CCEF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u članku 49. navedenog zakona https://branitelji.gov.hr/zaposljavanje-u-drzavnoj-sluzbi/843.</w:t>
      </w:r>
    </w:p>
    <w:p w14:paraId="2840AE9D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potpisanoj prijavi na natječaj navode se osobni podaci podnositelja prijave (osobno ime, adresa stanovanja, broj telefona/mobitela, e-adresa).</w:t>
      </w:r>
    </w:p>
    <w:p w14:paraId="1C1EAE60" w14:textId="77777777" w:rsidR="001F3B6B" w:rsidRDefault="001F3B6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47782F1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 su uz prijavu dužni dostaviti:</w:t>
      </w:r>
    </w:p>
    <w:p w14:paraId="77590E53" w14:textId="77777777" w:rsidR="001F3B6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životopis, potpisan</w:t>
      </w:r>
    </w:p>
    <w:p w14:paraId="58C46430" w14:textId="77777777" w:rsidR="001F3B6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F3B6B">
        <w:rPr>
          <w:color w:val="231F20"/>
        </w:rPr>
        <w:t>preslik osobne iskaznice</w:t>
      </w:r>
    </w:p>
    <w:p w14:paraId="2EE62B1C" w14:textId="77777777" w:rsidR="001F3B6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F3B6B">
        <w:rPr>
          <w:color w:val="231F20"/>
        </w:rPr>
        <w:t>preslik diplome o stečenoj stručnoj spremi</w:t>
      </w:r>
    </w:p>
    <w:p w14:paraId="5DE24847" w14:textId="77777777" w:rsidR="001F3B6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F3B6B">
        <w:rPr>
          <w:color w:val="231F20"/>
        </w:rPr>
        <w:t>elektronički zapis odnosno potvrdu o podacima evidentiranim u matičnoj evidenciji Hrvatskog zavoda za mirovinsko osiguranje (ne stariju od dana objave natječaja)</w:t>
      </w:r>
    </w:p>
    <w:p w14:paraId="1DAF0388" w14:textId="77777777" w:rsidR="001F3B6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F3B6B">
        <w:rPr>
          <w:color w:val="231F20"/>
        </w:rPr>
        <w:t>potvrdu Hrvatskog zavoda za zapošljavanje iz koje je razvidno da su kandidati evidentirani u evidenciji Hrvatskog zavoda za zapošljavanje (ne stariju od dana objave natječaja)</w:t>
      </w:r>
    </w:p>
    <w:p w14:paraId="14E71B0A" w14:textId="5E2734B9" w:rsidR="00E237AB" w:rsidRDefault="00E237AB" w:rsidP="001F3B6B">
      <w:pPr>
        <w:pStyle w:val="box8357937"/>
        <w:numPr>
          <w:ilvl w:val="0"/>
          <w:numId w:val="2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1F3B6B">
        <w:rPr>
          <w:color w:val="231F20"/>
        </w:rPr>
        <w:t>uvjerenje nadležnog suda da se protiv podnositelja prijave ne vodi kazneni postupak (ne starije od 30 dana)</w:t>
      </w:r>
      <w:r w:rsidR="001F3B6B">
        <w:rPr>
          <w:color w:val="231F20"/>
        </w:rPr>
        <w:t>.</w:t>
      </w:r>
    </w:p>
    <w:p w14:paraId="2A0EAA6B" w14:textId="77777777" w:rsidR="001F3B6B" w:rsidRPr="001F3B6B" w:rsidRDefault="001F3B6B" w:rsidP="001F3B6B">
      <w:pPr>
        <w:pStyle w:val="box8357937"/>
        <w:shd w:val="clear" w:color="auto" w:fill="FFFFFF"/>
        <w:spacing w:before="27" w:beforeAutospacing="0" w:after="0" w:afterAutospacing="0"/>
        <w:ind w:left="720"/>
        <w:jc w:val="both"/>
        <w:textAlignment w:val="baseline"/>
        <w:rPr>
          <w:color w:val="231F20"/>
        </w:rPr>
      </w:pPr>
    </w:p>
    <w:p w14:paraId="0105003D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Isprave se prilažu u neovjerenom presliku, a osoba je prije sklapanja pisanog ugovora dužna dostaviti na uvid originalne dokumente.</w:t>
      </w:r>
    </w:p>
    <w:p w14:paraId="37E6E114" w14:textId="77777777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 skladu s uredbom Europske unije 2016/679 Europskog parlamenta i Vijeća od 17. travnja 2016. godine te Zakonom o provedbi Opće uredbe o zaštiti podataka (NN br. 42/18) prijavom na natječaj osoba daje privolu za prikupljanje i obradu podataka iz natječajne dokumentacije, a sve u svrhu provedbe natječaja.</w:t>
      </w:r>
    </w:p>
    <w:p w14:paraId="03744D46" w14:textId="77777777" w:rsidR="001F3B6B" w:rsidRDefault="001F3B6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F393B99" w14:textId="20378543" w:rsidR="001F3B6B" w:rsidRPr="00BA7248" w:rsidRDefault="001F3B6B" w:rsidP="001F3B6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  <w:r w:rsidRPr="00BA7248">
        <w:rPr>
          <w:color w:val="333333"/>
          <w:sz w:val="22"/>
          <w:szCs w:val="22"/>
        </w:rPr>
        <w:t>Prijave na natječaj</w:t>
      </w:r>
      <w:r w:rsidRPr="001F3B6B">
        <w:rPr>
          <w:color w:val="231F20"/>
        </w:rPr>
        <w:t xml:space="preserve"> </w:t>
      </w:r>
      <w:r>
        <w:rPr>
          <w:color w:val="231F20"/>
        </w:rPr>
        <w:t>s dokazima o ispunjavanju uvjeta</w:t>
      </w:r>
      <w:r w:rsidRPr="00BA7248">
        <w:rPr>
          <w:color w:val="333333"/>
          <w:sz w:val="22"/>
          <w:szCs w:val="22"/>
        </w:rPr>
        <w:t xml:space="preserve"> podnose se</w:t>
      </w:r>
      <w:r>
        <w:rPr>
          <w:color w:val="333333"/>
          <w:sz w:val="22"/>
          <w:szCs w:val="22"/>
        </w:rPr>
        <w:t xml:space="preserve"> isključivo poštom</w:t>
      </w:r>
      <w:r w:rsidRPr="00BA7248">
        <w:rPr>
          <w:color w:val="333333"/>
          <w:sz w:val="22"/>
          <w:szCs w:val="22"/>
        </w:rPr>
        <w:t xml:space="preserve"> u roku od 8 dana od objavljivanja natječaja u Narodnim novinama, na adresu: </w:t>
      </w:r>
      <w:r w:rsidR="00EA12A1">
        <w:rPr>
          <w:color w:val="333333"/>
          <w:sz w:val="22"/>
          <w:szCs w:val="22"/>
        </w:rPr>
        <w:t>Centar</w:t>
      </w:r>
      <w:r>
        <w:rPr>
          <w:color w:val="333333"/>
          <w:sz w:val="22"/>
          <w:szCs w:val="22"/>
        </w:rPr>
        <w:t xml:space="preserve"> Ruža Petrović, Budicin</w:t>
      </w:r>
      <w:r w:rsidR="00EA12A1">
        <w:rPr>
          <w:color w:val="333333"/>
          <w:sz w:val="22"/>
          <w:szCs w:val="22"/>
        </w:rPr>
        <w:t>ova</w:t>
      </w:r>
      <w:r>
        <w:rPr>
          <w:color w:val="333333"/>
          <w:sz w:val="22"/>
          <w:szCs w:val="22"/>
        </w:rPr>
        <w:t xml:space="preserve"> 17, Pula, </w:t>
      </w:r>
      <w:r w:rsidRPr="00BA7248">
        <w:rPr>
          <w:color w:val="333333"/>
          <w:sz w:val="22"/>
          <w:szCs w:val="22"/>
        </w:rPr>
        <w:t xml:space="preserve"> s naznakom: »</w:t>
      </w:r>
      <w:r>
        <w:rPr>
          <w:color w:val="333333"/>
          <w:sz w:val="22"/>
          <w:szCs w:val="22"/>
        </w:rPr>
        <w:t>N</w:t>
      </w:r>
      <w:r w:rsidRPr="00BA7248">
        <w:rPr>
          <w:color w:val="333333"/>
          <w:sz w:val="22"/>
          <w:szCs w:val="22"/>
        </w:rPr>
        <w:t>atječaj za pripravnika/icu«.</w:t>
      </w:r>
    </w:p>
    <w:p w14:paraId="65ABEE69" w14:textId="77777777" w:rsidR="001F3B6B" w:rsidRDefault="001F3B6B" w:rsidP="001F3B6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</w:p>
    <w:p w14:paraId="56582967" w14:textId="2BAECA34" w:rsidR="001F3B6B" w:rsidRPr="001F3B6B" w:rsidRDefault="001F3B6B" w:rsidP="001F3B6B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  <w:bdr w:val="none" w:sz="0" w:space="0" w:color="auto" w:frame="1"/>
        </w:rPr>
      </w:pPr>
      <w:r w:rsidRPr="00BA7248">
        <w:rPr>
          <w:color w:val="231F20"/>
          <w:sz w:val="22"/>
          <w:szCs w:val="22"/>
          <w:bdr w:val="none" w:sz="0" w:space="0" w:color="auto" w:frame="1"/>
        </w:rPr>
        <w:t xml:space="preserve">U slučaju prijave više od jednog kandidata, </w:t>
      </w:r>
      <w:r w:rsidR="00EA12A1">
        <w:rPr>
          <w:color w:val="231F20"/>
          <w:sz w:val="22"/>
          <w:szCs w:val="22"/>
          <w:bdr w:val="none" w:sz="0" w:space="0" w:color="auto" w:frame="1"/>
        </w:rPr>
        <w:t xml:space="preserve">Centar </w:t>
      </w:r>
      <w:r w:rsidRPr="00BA7248">
        <w:rPr>
          <w:color w:val="231F20"/>
          <w:sz w:val="22"/>
          <w:szCs w:val="22"/>
          <w:bdr w:val="none" w:sz="0" w:space="0" w:color="auto" w:frame="1"/>
        </w:rPr>
        <w:t>Ruža Petrović , provesti će testiranje.</w:t>
      </w:r>
    </w:p>
    <w:p w14:paraId="5DAC399C" w14:textId="72511775" w:rsidR="00E237AB" w:rsidRDefault="00E237AB" w:rsidP="001F3B6B">
      <w:pPr>
        <w:pStyle w:val="box8357937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Kandidatom u natječajnom postupku smatra se osoba koja je podnijela urednu, pravovremenu i potpisanu prijavu na natječaj zajedno sa svim traženim prilozima te koja ispunjava uvjete iz natječaja.</w:t>
      </w:r>
      <w:r w:rsidR="001F3B6B">
        <w:rPr>
          <w:color w:val="231F20"/>
        </w:rPr>
        <w:t xml:space="preserve"> </w:t>
      </w:r>
      <w:r>
        <w:rPr>
          <w:color w:val="231F20"/>
        </w:rPr>
        <w:t>Urednom prijavom smatra se samo prijava koja sadrži sve podatke i priloge navedene u natječaju.</w:t>
      </w:r>
      <w:r w:rsidR="001F3B6B">
        <w:rPr>
          <w:color w:val="231F20"/>
        </w:rPr>
        <w:t xml:space="preserve"> </w:t>
      </w:r>
      <w:r>
        <w:rPr>
          <w:color w:val="231F20"/>
        </w:rPr>
        <w:t>Nepotpune i nepravodobne prijave neće se razmatrati.</w:t>
      </w:r>
    </w:p>
    <w:p w14:paraId="332B0803" w14:textId="4BA32ACB" w:rsidR="00E237AB" w:rsidRDefault="00E237AB" w:rsidP="00E237AB">
      <w:pPr>
        <w:pStyle w:val="box8357937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 xml:space="preserve">O rezultatima natječaja kandidati će biti obaviješteni u zakonskom roku putem web-stranice </w:t>
      </w:r>
      <w:r w:rsidR="00EA12A1">
        <w:rPr>
          <w:color w:val="231F20"/>
        </w:rPr>
        <w:t>Centra</w:t>
      </w:r>
      <w:r w:rsidR="001F3B6B">
        <w:rPr>
          <w:color w:val="231F20"/>
        </w:rPr>
        <w:t xml:space="preserve"> Ruža Petrović</w:t>
      </w:r>
      <w:r>
        <w:rPr>
          <w:color w:val="231F20"/>
        </w:rPr>
        <w:t xml:space="preserve"> (</w:t>
      </w:r>
      <w:hyperlink r:id="rId5" w:history="1">
        <w:r w:rsidR="001F3B6B" w:rsidRPr="00E37738">
          <w:rPr>
            <w:sz w:val="22"/>
            <w:szCs w:val="22"/>
            <w:u w:val="single"/>
          </w:rPr>
          <w:t>www.djecjidompula.hr</w:t>
        </w:r>
      </w:hyperlink>
      <w:r>
        <w:rPr>
          <w:color w:val="231F20"/>
        </w:rPr>
        <w:t>).</w:t>
      </w:r>
    </w:p>
    <w:p w14:paraId="483E9027" w14:textId="77777777" w:rsidR="00A46A57" w:rsidRDefault="00A46A57"/>
    <w:p w14:paraId="6C5A55BF" w14:textId="77777777" w:rsidR="001F3B6B" w:rsidRDefault="001F3B6B"/>
    <w:p w14:paraId="5148838B" w14:textId="4934D215" w:rsidR="001F3B6B" w:rsidRDefault="001F3B6B" w:rsidP="001F3B6B">
      <w:pPr>
        <w:jc w:val="right"/>
      </w:pPr>
      <w:r>
        <w:t>Ravnateljica:</w:t>
      </w:r>
    </w:p>
    <w:p w14:paraId="76B2F91E" w14:textId="7B9C721F" w:rsidR="001F3B6B" w:rsidRDefault="001F3B6B" w:rsidP="001F3B6B">
      <w:pPr>
        <w:jc w:val="right"/>
      </w:pPr>
      <w:r>
        <w:t>_______________</w:t>
      </w:r>
    </w:p>
    <w:p w14:paraId="22CBD033" w14:textId="785E1AA0" w:rsidR="001F3B6B" w:rsidRDefault="001F3B6B" w:rsidP="001F3B6B">
      <w:pPr>
        <w:jc w:val="right"/>
      </w:pPr>
      <w:r>
        <w:t>Davorka Belošević</w:t>
      </w:r>
    </w:p>
    <w:sectPr w:rsidR="001F3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45737"/>
    <w:multiLevelType w:val="hybridMultilevel"/>
    <w:tmpl w:val="63DE91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23F2"/>
    <w:multiLevelType w:val="hybridMultilevel"/>
    <w:tmpl w:val="137A815C"/>
    <w:lvl w:ilvl="0" w:tplc="77C420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9464">
    <w:abstractNumId w:val="0"/>
  </w:num>
  <w:num w:numId="2" w16cid:durableId="89033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20"/>
    <w:rsid w:val="001F3B6B"/>
    <w:rsid w:val="003E22E6"/>
    <w:rsid w:val="00882562"/>
    <w:rsid w:val="00A46A57"/>
    <w:rsid w:val="00B95720"/>
    <w:rsid w:val="00D6493E"/>
    <w:rsid w:val="00E237AB"/>
    <w:rsid w:val="00EA12A1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1274"/>
  <w15:chartTrackingRefBased/>
  <w15:docId w15:val="{A166903E-6268-4906-AA77-EF45F8C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572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95720"/>
    <w:pPr>
      <w:spacing w:before="100" w:beforeAutospacing="1" w:after="100" w:afterAutospacing="1"/>
    </w:pPr>
  </w:style>
  <w:style w:type="paragraph" w:customStyle="1" w:styleId="box8357937">
    <w:name w:val="box_8357937"/>
    <w:basedOn w:val="Normal"/>
    <w:rsid w:val="00E237AB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E2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jecjidom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Belosevic</dc:creator>
  <cp:keywords/>
  <dc:description/>
  <cp:lastModifiedBy>Davorka Belošević</cp:lastModifiedBy>
  <cp:revision>3</cp:revision>
  <cp:lastPrinted>2023-10-03T12:48:00Z</cp:lastPrinted>
  <dcterms:created xsi:type="dcterms:W3CDTF">2023-10-03T12:49:00Z</dcterms:created>
  <dcterms:modified xsi:type="dcterms:W3CDTF">2023-10-10T10:00:00Z</dcterms:modified>
</cp:coreProperties>
</file>